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4692" w:rsidRDefault="004A2591">
      <w:pPr>
        <w:pStyle w:val="normal0"/>
        <w:spacing w:after="160" w:line="263" w:lineRule="auto"/>
        <w:jc w:val="center"/>
      </w:pPr>
      <w:r>
        <w:rPr>
          <w:rFonts w:ascii="Times New Roman" w:eastAsia="Times New Roman" w:hAnsi="Times New Roman" w:cs="Times New Roman"/>
          <w:sz w:val="24"/>
        </w:rPr>
        <w:t>The Vedas Definition</w:t>
      </w:r>
    </w:p>
    <w:p w:rsidR="00D94692" w:rsidRDefault="004A2591">
      <w:pPr>
        <w:pStyle w:val="normal0"/>
        <w:spacing w:before="80" w:after="80" w:line="295" w:lineRule="auto"/>
        <w:ind w:right="160"/>
      </w:pPr>
      <w:r>
        <w:rPr>
          <w:noProof/>
        </w:rPr>
        <w:drawing>
          <wp:inline distT="114300" distB="114300" distL="114300" distR="114300">
            <wp:extent cx="406400" cy="40640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406400" cy="406400"/>
                    </a:xfrm>
                    <a:prstGeom prst="rect">
                      <a:avLst/>
                    </a:prstGeom>
                    <a:ln/>
                  </pic:spPr>
                </pic:pic>
              </a:graphicData>
            </a:graphic>
          </wp:inline>
        </w:drawing>
      </w:r>
      <w:r>
        <w:rPr>
          <w:rFonts w:ascii="Times New Roman" w:eastAsia="Times New Roman" w:hAnsi="Times New Roman" w:cs="Times New Roman"/>
          <w:color w:val="9C9386"/>
          <w:sz w:val="24"/>
          <w:highlight w:val="white"/>
        </w:rPr>
        <w:t xml:space="preserve">by </w:t>
      </w:r>
      <w:hyperlink r:id="rId6">
        <w:r>
          <w:rPr>
            <w:rFonts w:ascii="Times New Roman" w:eastAsia="Times New Roman" w:hAnsi="Times New Roman" w:cs="Times New Roman"/>
            <w:b/>
            <w:color w:val="B52600"/>
            <w:sz w:val="24"/>
            <w:highlight w:val="white"/>
          </w:rPr>
          <w:t>Cristian Violatti</w:t>
        </w:r>
      </w:hyperlink>
      <w:r>
        <w:rPr>
          <w:rFonts w:ascii="Times New Roman" w:eastAsia="Times New Roman" w:hAnsi="Times New Roman" w:cs="Times New Roman"/>
          <w:color w:val="9C9386"/>
          <w:sz w:val="24"/>
          <w:highlight w:val="white"/>
        </w:rPr>
        <w:t xml:space="preserve"> </w:t>
      </w:r>
    </w:p>
    <w:p w:rsidR="00D94692" w:rsidRDefault="004A2591">
      <w:pPr>
        <w:pStyle w:val="normal0"/>
        <w:spacing w:before="80" w:after="80" w:line="295" w:lineRule="auto"/>
      </w:pPr>
      <w:r>
        <w:rPr>
          <w:rFonts w:ascii="Times New Roman" w:eastAsia="Times New Roman" w:hAnsi="Times New Roman" w:cs="Times New Roman"/>
          <w:color w:val="9C9386"/>
          <w:sz w:val="24"/>
          <w:highlight w:val="white"/>
        </w:rPr>
        <w:t>published on 18 January 2013</w:t>
      </w:r>
    </w:p>
    <w:p w:rsidR="00D94692" w:rsidRDefault="004A2591">
      <w:pPr>
        <w:pStyle w:val="normal0"/>
        <w:spacing w:line="346" w:lineRule="auto"/>
      </w:pPr>
      <w:r>
        <w:rPr>
          <w:noProof/>
        </w:rPr>
        <w:drawing>
          <wp:inline distT="114300" distB="114300" distL="114300" distR="114300">
            <wp:extent cx="2857500" cy="2762250"/>
            <wp:effectExtent l="9525" t="9525" r="9525" b="9525"/>
            <wp:docPr id="2" name="image03.jpg" descr="The Vedas (Rig-veda) (BernardM)"/>
            <wp:cNvGraphicFramePr/>
            <a:graphic xmlns:a="http://schemas.openxmlformats.org/drawingml/2006/main">
              <a:graphicData uri="http://schemas.openxmlformats.org/drawingml/2006/picture">
                <pic:pic xmlns:pic="http://schemas.openxmlformats.org/drawingml/2006/picture">
                  <pic:nvPicPr>
                    <pic:cNvPr id="0" name="image03.jpg" descr="The Vedas (Rig-veda) (BernardM)"/>
                    <pic:cNvPicPr preferRelativeResize="0"/>
                  </pic:nvPicPr>
                  <pic:blipFill>
                    <a:blip r:embed="rId7"/>
                    <a:srcRect/>
                    <a:stretch>
                      <a:fillRect/>
                    </a:stretch>
                  </pic:blipFill>
                  <pic:spPr>
                    <a:xfrm>
                      <a:off x="0" y="0"/>
                      <a:ext cx="2857500" cy="2762250"/>
                    </a:xfrm>
                    <a:prstGeom prst="rect">
                      <a:avLst/>
                    </a:prstGeom>
                    <a:ln w="9525">
                      <a:solidFill>
                        <a:srgbClr val="E7E7E7"/>
                      </a:solidFill>
                      <a:prstDash val="solid"/>
                    </a:ln>
                  </pic:spPr>
                </pic:pic>
              </a:graphicData>
            </a:graphic>
          </wp:inline>
        </w:drawing>
      </w:r>
    </w:p>
    <w:p w:rsidR="00D94692" w:rsidRDefault="00D94692">
      <w:pPr>
        <w:pStyle w:val="normal0"/>
        <w:spacing w:line="346" w:lineRule="auto"/>
      </w:pPr>
      <w:hyperlink r:id="rId8">
        <w:r w:rsidR="004A2591">
          <w:rPr>
            <w:rFonts w:ascii="Times New Roman" w:eastAsia="Times New Roman" w:hAnsi="Times New Roman" w:cs="Times New Roman"/>
            <w:b/>
            <w:color w:val="B52600"/>
            <w:sz w:val="24"/>
            <w:highlight w:val="white"/>
          </w:rPr>
          <w:t>The Vedas</w:t>
        </w:r>
      </w:hyperlink>
      <w:r w:rsidR="004A2591">
        <w:rPr>
          <w:rFonts w:ascii="Times New Roman" w:eastAsia="Times New Roman" w:hAnsi="Times New Roman" w:cs="Times New Roman"/>
          <w:color w:val="222222"/>
          <w:sz w:val="24"/>
          <w:highlight w:val="white"/>
        </w:rPr>
        <w:t xml:space="preserve"> are a collection of hymns and other religious texts composed in </w:t>
      </w:r>
      <w:hyperlink r:id="rId9">
        <w:r w:rsidR="004A2591">
          <w:rPr>
            <w:rFonts w:ascii="Times New Roman" w:eastAsia="Times New Roman" w:hAnsi="Times New Roman" w:cs="Times New Roman"/>
            <w:b/>
            <w:color w:val="B52600"/>
            <w:sz w:val="24"/>
            <w:highlight w:val="white"/>
          </w:rPr>
          <w:t>India</w:t>
        </w:r>
      </w:hyperlink>
      <w:r w:rsidR="004A2591">
        <w:rPr>
          <w:rFonts w:ascii="Times New Roman" w:eastAsia="Times New Roman" w:hAnsi="Times New Roman" w:cs="Times New Roman"/>
          <w:color w:val="222222"/>
          <w:sz w:val="24"/>
          <w:highlight w:val="white"/>
        </w:rPr>
        <w:t xml:space="preserve"> between about 1500 and 1000 BCE. It includes elements such as liturgical material as well as mythological accounts, poems, prayers, and formulas considered to be sacred by the Vedic </w:t>
      </w:r>
      <w:hyperlink r:id="rId10">
        <w:r w:rsidR="004A2591">
          <w:rPr>
            <w:rFonts w:ascii="Times New Roman" w:eastAsia="Times New Roman" w:hAnsi="Times New Roman" w:cs="Times New Roman"/>
            <w:b/>
            <w:color w:val="B52600"/>
            <w:sz w:val="24"/>
            <w:highlight w:val="white"/>
          </w:rPr>
          <w:t>religion</w:t>
        </w:r>
      </w:hyperlink>
      <w:r w:rsidR="004A2591">
        <w:rPr>
          <w:rFonts w:ascii="Times New Roman" w:eastAsia="Times New Roman" w:hAnsi="Times New Roman" w:cs="Times New Roman"/>
          <w:color w:val="222222"/>
          <w:sz w:val="24"/>
          <w:highlight w:val="white"/>
        </w:rPr>
        <w:t>.</w:t>
      </w:r>
    </w:p>
    <w:p w:rsidR="00D94692" w:rsidRDefault="004A2591">
      <w:pPr>
        <w:pStyle w:val="normal0"/>
        <w:spacing w:before="300" w:afterAutospacing="1" w:line="265" w:lineRule="auto"/>
      </w:pPr>
      <w:r>
        <w:rPr>
          <w:rFonts w:ascii="Times New Roman" w:eastAsia="Times New Roman" w:hAnsi="Times New Roman" w:cs="Times New Roman"/>
          <w:sz w:val="24"/>
        </w:rPr>
        <w:t>ORIGIN &amp; AUTHORSHIP OF THE VEDAS</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The origin of the Vedas can be traced back as far as 1500 BCE, when a large group of nomads called the Aryans, coming from central Asia, crossed the </w:t>
      </w:r>
      <w:hyperlink r:id="rId11">
        <w:r>
          <w:rPr>
            <w:rFonts w:ascii="Times New Roman" w:eastAsia="Times New Roman" w:hAnsi="Times New Roman" w:cs="Times New Roman"/>
            <w:b/>
            <w:color w:val="B52600"/>
            <w:sz w:val="24"/>
            <w:highlight w:val="white"/>
          </w:rPr>
          <w:t>Hindu</w:t>
        </w:r>
      </w:hyperlink>
      <w:r>
        <w:rPr>
          <w:rFonts w:ascii="Times New Roman" w:eastAsia="Times New Roman" w:hAnsi="Times New Roman" w:cs="Times New Roman"/>
          <w:color w:val="222222"/>
          <w:sz w:val="24"/>
          <w:highlight w:val="white"/>
        </w:rPr>
        <w:t xml:space="preserve"> Kush Mountains, migrating into the Indian subcontinent. This was a large migration and used to be seen as an invasion. This invasion hypothesis, however, is not unanimously accepted by scholars today. All w</w:t>
      </w:r>
      <w:r>
        <w:rPr>
          <w:rFonts w:ascii="Times New Roman" w:eastAsia="Times New Roman" w:hAnsi="Times New Roman" w:cs="Times New Roman"/>
          <w:color w:val="222222"/>
          <w:sz w:val="24"/>
          <w:highlight w:val="white"/>
        </w:rPr>
        <w:t xml:space="preserve">e know for certain, mainly through linguistic studies, is that the </w:t>
      </w:r>
      <w:hyperlink r:id="rId12">
        <w:r>
          <w:rPr>
            <w:rFonts w:ascii="Times New Roman" w:eastAsia="Times New Roman" w:hAnsi="Times New Roman" w:cs="Times New Roman"/>
            <w:b/>
            <w:color w:val="B52600"/>
            <w:sz w:val="24"/>
            <w:highlight w:val="white"/>
          </w:rPr>
          <w:t>Aryan</w:t>
        </w:r>
      </w:hyperlink>
      <w:r>
        <w:rPr>
          <w:rFonts w:ascii="Times New Roman" w:eastAsia="Times New Roman" w:hAnsi="Times New Roman" w:cs="Times New Roman"/>
          <w:color w:val="222222"/>
          <w:sz w:val="24"/>
          <w:highlight w:val="white"/>
        </w:rPr>
        <w:t xml:space="preserve"> language gained ascendency over the local languages in the Indian sub-continent. The language of the Vedas is Sanskrit, an ancestor of mo</w:t>
      </w:r>
      <w:r>
        <w:rPr>
          <w:rFonts w:ascii="Times New Roman" w:eastAsia="Times New Roman" w:hAnsi="Times New Roman" w:cs="Times New Roman"/>
          <w:color w:val="222222"/>
          <w:sz w:val="24"/>
          <w:highlight w:val="white"/>
        </w:rPr>
        <w:t>st of the modern languages spoken today in South Asia.</w:t>
      </w:r>
    </w:p>
    <w:p w:rsidR="00D94692" w:rsidRDefault="004A2591">
      <w:pPr>
        <w:pStyle w:val="normal0"/>
        <w:spacing w:before="160" w:after="160" w:line="260" w:lineRule="auto"/>
        <w:ind w:left="160" w:right="160"/>
        <w:jc w:val="center"/>
      </w:pPr>
      <w:r>
        <w:rPr>
          <w:rFonts w:ascii="Times New Roman" w:eastAsia="Times New Roman" w:hAnsi="Times New Roman" w:cs="Times New Roman"/>
          <w:b/>
          <w:i/>
          <w:color w:val="B52600"/>
          <w:sz w:val="24"/>
          <w:highlight w:val="white"/>
        </w:rPr>
        <w:t xml:space="preserve">CREMATION WAS BELIEVED TO PREVENT THE SPIRIT OF THE DEAD FROM REMAINING AMONG THE LIVING, SO WORSHIPPERS OF AGNI BURNED THEIR DEAD, AND AGNI TRANSPORTED THE SOUL. </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We do not know much about the authors of these texts: In Vedic tradition the focus tends to be on the ideas rather than on the authors, which may allow one to look at the message without being influenced by the messenger. Vedic </w:t>
      </w:r>
      <w:hyperlink r:id="rId13">
        <w:r>
          <w:rPr>
            <w:rFonts w:ascii="Times New Roman" w:eastAsia="Times New Roman" w:hAnsi="Times New Roman" w:cs="Times New Roman"/>
            <w:b/>
            <w:color w:val="B52600"/>
            <w:sz w:val="24"/>
            <w:highlight w:val="white"/>
          </w:rPr>
          <w:t>literature</w:t>
        </w:r>
      </w:hyperlink>
      <w:r>
        <w:rPr>
          <w:rFonts w:ascii="Times New Roman" w:eastAsia="Times New Roman" w:hAnsi="Times New Roman" w:cs="Times New Roman"/>
          <w:color w:val="222222"/>
          <w:sz w:val="24"/>
          <w:highlight w:val="white"/>
        </w:rPr>
        <w:t>is religious in nature and as such tends to reflect the worldview, spiritual preoccupations, and social attitudes of the Brahmans or priestly class of ancient India.The Vedas were first composed sometime around 1500-1000 BC</w:t>
      </w:r>
      <w:r>
        <w:rPr>
          <w:rFonts w:ascii="Times New Roman" w:eastAsia="Times New Roman" w:hAnsi="Times New Roman" w:cs="Times New Roman"/>
          <w:color w:val="222222"/>
          <w:sz w:val="24"/>
          <w:highlight w:val="white"/>
        </w:rPr>
        <w:t xml:space="preserve">E in the north-western region of the Indian subcontinent - present day Pakistan and northwest India - and they were transmitted orally over many generations before eventually being committed to </w:t>
      </w:r>
      <w:hyperlink r:id="rId14">
        <w:r>
          <w:rPr>
            <w:rFonts w:ascii="Times New Roman" w:eastAsia="Times New Roman" w:hAnsi="Times New Roman" w:cs="Times New Roman"/>
            <w:b/>
            <w:color w:val="B52600"/>
            <w:sz w:val="24"/>
            <w:highlight w:val="white"/>
          </w:rPr>
          <w:t>writing</w:t>
        </w:r>
      </w:hyperlink>
      <w:r>
        <w:rPr>
          <w:rFonts w:ascii="Times New Roman" w:eastAsia="Times New Roman" w:hAnsi="Times New Roman" w:cs="Times New Roman"/>
          <w:color w:val="222222"/>
          <w:sz w:val="24"/>
          <w:highlight w:val="white"/>
        </w:rPr>
        <w:t xml:space="preserve">. Like </w:t>
      </w:r>
      <w:r>
        <w:rPr>
          <w:rFonts w:ascii="Times New Roman" w:eastAsia="Times New Roman" w:hAnsi="Times New Roman" w:cs="Times New Roman"/>
          <w:color w:val="222222"/>
          <w:sz w:val="24"/>
          <w:highlight w:val="white"/>
        </w:rPr>
        <w:t>the Homeric epics, parts of the Vedas were composed in different periods. The oldest of these texts is the Rig-</w:t>
      </w:r>
      <w:hyperlink r:id="rId15">
        <w:r>
          <w:rPr>
            <w:rFonts w:ascii="Times New Roman" w:eastAsia="Times New Roman" w:hAnsi="Times New Roman" w:cs="Times New Roman"/>
            <w:b/>
            <w:color w:val="B52600"/>
            <w:sz w:val="24"/>
            <w:highlight w:val="white"/>
          </w:rPr>
          <w:t>Veda</w:t>
        </w:r>
      </w:hyperlink>
      <w:r>
        <w:rPr>
          <w:rFonts w:ascii="Times New Roman" w:eastAsia="Times New Roman" w:hAnsi="Times New Roman" w:cs="Times New Roman"/>
          <w:color w:val="222222"/>
          <w:sz w:val="24"/>
          <w:highlight w:val="white"/>
        </w:rPr>
        <w:t>, but it is not possible to establish precise dates for its composition. It is believed that the</w:t>
      </w:r>
      <w:r>
        <w:rPr>
          <w:rFonts w:ascii="Times New Roman" w:eastAsia="Times New Roman" w:hAnsi="Times New Roman" w:cs="Times New Roman"/>
          <w:color w:val="222222"/>
          <w:sz w:val="24"/>
          <w:highlight w:val="white"/>
        </w:rPr>
        <w:t xml:space="preserve"> entire collection was completed by the end of the second millennium BCE.</w:t>
      </w:r>
    </w:p>
    <w:p w:rsidR="00D94692" w:rsidRDefault="004A2591">
      <w:pPr>
        <w:pStyle w:val="normal0"/>
        <w:spacing w:before="300" w:afterAutospacing="1" w:line="265" w:lineRule="auto"/>
      </w:pPr>
      <w:r>
        <w:rPr>
          <w:rFonts w:ascii="Times New Roman" w:eastAsia="Times New Roman" w:hAnsi="Times New Roman" w:cs="Times New Roman"/>
          <w:sz w:val="24"/>
        </w:rPr>
        <w:t>STRUCTURE &amp; CONTENT OF THE VEDAS</w:t>
      </w:r>
    </w:p>
    <w:p w:rsidR="00D94692" w:rsidRDefault="004A2591">
      <w:pPr>
        <w:pStyle w:val="normal0"/>
        <w:spacing w:line="346" w:lineRule="auto"/>
      </w:pPr>
      <w:r>
        <w:rPr>
          <w:rFonts w:ascii="Times New Roman" w:eastAsia="Times New Roman" w:hAnsi="Times New Roman" w:cs="Times New Roman"/>
          <w:color w:val="222222"/>
          <w:sz w:val="24"/>
          <w:highlight w:val="white"/>
        </w:rPr>
        <w:t>The basic Vedic texts are the Samhita “Collections” of the four Vedas:</w:t>
      </w:r>
    </w:p>
    <w:p w:rsidR="00D94692" w:rsidRDefault="004A2591">
      <w:pPr>
        <w:pStyle w:val="normal0"/>
        <w:numPr>
          <w:ilvl w:val="0"/>
          <w:numId w:val="1"/>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Rig-Veda “Knowledge of the Hymns of Praise”, for recitation.</w:t>
      </w:r>
    </w:p>
    <w:p w:rsidR="00D94692" w:rsidRDefault="004A2591">
      <w:pPr>
        <w:pStyle w:val="normal0"/>
        <w:numPr>
          <w:ilvl w:val="0"/>
          <w:numId w:val="1"/>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Sama-Veda “Knowle</w:t>
      </w:r>
      <w:r>
        <w:rPr>
          <w:rFonts w:ascii="Times New Roman" w:eastAsia="Times New Roman" w:hAnsi="Times New Roman" w:cs="Times New Roman"/>
          <w:color w:val="222222"/>
          <w:sz w:val="24"/>
          <w:highlight w:val="white"/>
        </w:rPr>
        <w:t>dge of the Melodies”, for chanting.</w:t>
      </w:r>
    </w:p>
    <w:p w:rsidR="00D94692" w:rsidRDefault="004A2591">
      <w:pPr>
        <w:pStyle w:val="normal0"/>
        <w:numPr>
          <w:ilvl w:val="0"/>
          <w:numId w:val="1"/>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Yajur-Veda “Knowledge of the Sacrificial formulas”, for liturgy.</w:t>
      </w:r>
    </w:p>
    <w:p w:rsidR="00D94692" w:rsidRDefault="004A2591">
      <w:pPr>
        <w:pStyle w:val="normal0"/>
        <w:numPr>
          <w:ilvl w:val="0"/>
          <w:numId w:val="1"/>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Atharva-Veda “Knowledge of the Magic formulas”, named after a kind of group of priests.</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In general, the Vedas have a strong priestly bias, as the priestly </w:t>
      </w:r>
      <w:r>
        <w:rPr>
          <w:rFonts w:ascii="Times New Roman" w:eastAsia="Times New Roman" w:hAnsi="Times New Roman" w:cs="Times New Roman"/>
          <w:color w:val="222222"/>
          <w:sz w:val="24"/>
          <w:highlight w:val="white"/>
        </w:rPr>
        <w:t>class had the monopoly in the edition and transmission of these texts.</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The Rig-Veda is the largest and most important text of the Vedic collection; it includes 1028 hymns and it is divided into ten books called mandalas. It is a difficult text, written in </w:t>
      </w:r>
      <w:r>
        <w:rPr>
          <w:rFonts w:ascii="Times New Roman" w:eastAsia="Times New Roman" w:hAnsi="Times New Roman" w:cs="Times New Roman"/>
          <w:color w:val="222222"/>
          <w:sz w:val="24"/>
          <w:highlight w:val="white"/>
        </w:rPr>
        <w:t>a very obscure style and filled with metaphors and allusions that are hard to understand  for modern reader. The Sama-Veda has verses that are almost entirely from the Rig-Veda, but are arranged in a different way since they are meant to be chanted.  The Y</w:t>
      </w:r>
      <w:r>
        <w:rPr>
          <w:rFonts w:ascii="Times New Roman" w:eastAsia="Times New Roman" w:hAnsi="Times New Roman" w:cs="Times New Roman"/>
          <w:color w:val="222222"/>
          <w:sz w:val="24"/>
          <w:highlight w:val="white"/>
        </w:rPr>
        <w:t>ajur-Veda is divided into the White and Black Yajur-Veda and contains explanatory prose commentaries on how to perform religious rituals and sacrifices. The Atharva-Veda contains charms and magical incantations and has a more folkloristic style.</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The Vedas </w:t>
      </w:r>
      <w:r>
        <w:rPr>
          <w:rFonts w:ascii="Times New Roman" w:eastAsia="Times New Roman" w:hAnsi="Times New Roman" w:cs="Times New Roman"/>
          <w:color w:val="222222"/>
          <w:sz w:val="24"/>
          <w:highlight w:val="white"/>
        </w:rPr>
        <w:t xml:space="preserve">present a multitude of gods, most of them related to natural forces such as storms, fire, and wind. As part of its </w:t>
      </w:r>
      <w:hyperlink r:id="rId16">
        <w:r>
          <w:rPr>
            <w:rFonts w:ascii="Times New Roman" w:eastAsia="Times New Roman" w:hAnsi="Times New Roman" w:cs="Times New Roman"/>
            <w:b/>
            <w:color w:val="B52600"/>
            <w:sz w:val="24"/>
            <w:highlight w:val="white"/>
          </w:rPr>
          <w:t>mythology</w:t>
        </w:r>
      </w:hyperlink>
      <w:r>
        <w:rPr>
          <w:rFonts w:ascii="Times New Roman" w:eastAsia="Times New Roman" w:hAnsi="Times New Roman" w:cs="Times New Roman"/>
          <w:color w:val="222222"/>
          <w:sz w:val="24"/>
          <w:highlight w:val="white"/>
        </w:rPr>
        <w:t>, Vedic texts contain multiple creation stories, most of them inconsistent with ea</w:t>
      </w:r>
      <w:r>
        <w:rPr>
          <w:rFonts w:ascii="Times New Roman" w:eastAsia="Times New Roman" w:hAnsi="Times New Roman" w:cs="Times New Roman"/>
          <w:color w:val="222222"/>
          <w:sz w:val="24"/>
          <w:highlight w:val="white"/>
        </w:rPr>
        <w:t>ch other. Sometimes the Vedas refer to a particular god as the greatest god of all, and later another god will be regarded as the greatest god of all.</w:t>
      </w:r>
    </w:p>
    <w:p w:rsidR="00D94692" w:rsidRDefault="004A2591">
      <w:pPr>
        <w:pStyle w:val="normal0"/>
        <w:spacing w:line="346" w:lineRule="auto"/>
      </w:pPr>
      <w:r>
        <w:rPr>
          <w:rFonts w:ascii="Times New Roman" w:eastAsia="Times New Roman" w:hAnsi="Times New Roman" w:cs="Times New Roman"/>
          <w:color w:val="222222"/>
          <w:sz w:val="24"/>
          <w:highlight w:val="white"/>
        </w:rPr>
        <w:t>Some elements of the religion practised by the natives of India before Vedic times still persist in the V</w:t>
      </w:r>
      <w:r>
        <w:rPr>
          <w:rFonts w:ascii="Times New Roman" w:eastAsia="Times New Roman" w:hAnsi="Times New Roman" w:cs="Times New Roman"/>
          <w:color w:val="222222"/>
          <w:sz w:val="24"/>
          <w:highlight w:val="white"/>
        </w:rPr>
        <w:t>edas. The Pre-Vedic religion, the oldest known religion of India, which was found in India before the Aryan migrations, was apparently an animistic and totemic worship of many spirits dwelling in stones, animals, trees, rivers, mountains, and stars. Some o</w:t>
      </w:r>
      <w:r>
        <w:rPr>
          <w:rFonts w:ascii="Times New Roman" w:eastAsia="Times New Roman" w:hAnsi="Times New Roman" w:cs="Times New Roman"/>
          <w:color w:val="222222"/>
          <w:sz w:val="24"/>
          <w:highlight w:val="white"/>
        </w:rPr>
        <w:t>f these spirits were good, others were evil, and great magic skill was the only way to control them. Traces of this old religion are still present in the Vedas. In the Atharva-Veda, for example, there are spells to obtain children, to avoid abortion, to pr</w:t>
      </w:r>
      <w:r>
        <w:rPr>
          <w:rFonts w:ascii="Times New Roman" w:eastAsia="Times New Roman" w:hAnsi="Times New Roman" w:cs="Times New Roman"/>
          <w:color w:val="222222"/>
          <w:sz w:val="24"/>
          <w:highlight w:val="white"/>
        </w:rPr>
        <w:t>olong life, to ward off evil, to woo sleep, and to harm or destroy enemies.</w:t>
      </w:r>
    </w:p>
    <w:p w:rsidR="00D94692" w:rsidRDefault="004A2591">
      <w:pPr>
        <w:pStyle w:val="normal0"/>
        <w:spacing w:line="346" w:lineRule="auto"/>
      </w:pPr>
      <w:r>
        <w:rPr>
          <w:rFonts w:ascii="Times New Roman" w:eastAsia="Times New Roman" w:hAnsi="Times New Roman" w:cs="Times New Roman"/>
          <w:b/>
          <w:color w:val="444444"/>
          <w:sz w:val="24"/>
          <w:highlight w:val="white"/>
        </w:rPr>
        <w:t>GODS &amp; MYTHOLOGICAL ACCOUNTS</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Despite the fact that the Rig-Veda deals with many gods, there are some who get a lot of attention. More than half the hymns invoke just three top-rated gods of the moment: </w:t>
      </w:r>
      <w:hyperlink r:id="rId17">
        <w:r>
          <w:rPr>
            <w:rFonts w:ascii="Times New Roman" w:eastAsia="Times New Roman" w:hAnsi="Times New Roman" w:cs="Times New Roman"/>
            <w:b/>
            <w:color w:val="B52600"/>
            <w:sz w:val="24"/>
            <w:highlight w:val="white"/>
          </w:rPr>
          <w:t>Indra</w:t>
        </w:r>
      </w:hyperlink>
      <w:r>
        <w:rPr>
          <w:rFonts w:ascii="Times New Roman" w:eastAsia="Times New Roman" w:hAnsi="Times New Roman" w:cs="Times New Roman"/>
          <w:color w:val="222222"/>
          <w:sz w:val="24"/>
          <w:highlight w:val="white"/>
        </w:rPr>
        <w:t xml:space="preserve"> (250 hymns), Agni (200 hymns), </w:t>
      </w:r>
      <w:r>
        <w:rPr>
          <w:rFonts w:ascii="Times New Roman" w:eastAsia="Times New Roman" w:hAnsi="Times New Roman" w:cs="Times New Roman"/>
          <w:color w:val="222222"/>
          <w:sz w:val="24"/>
          <w:highlight w:val="white"/>
        </w:rPr>
        <w:t>and Soma (just over 100 hymns).</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Indra was the head of the ancient Hindu </w:t>
      </w:r>
      <w:hyperlink r:id="rId18">
        <w:r>
          <w:rPr>
            <w:rFonts w:ascii="Times New Roman" w:eastAsia="Times New Roman" w:hAnsi="Times New Roman" w:cs="Times New Roman"/>
            <w:b/>
            <w:color w:val="B52600"/>
            <w:sz w:val="24"/>
            <w:highlight w:val="white"/>
          </w:rPr>
          <w:t>pantheon</w:t>
        </w:r>
      </w:hyperlink>
      <w:r>
        <w:rPr>
          <w:rFonts w:ascii="Times New Roman" w:eastAsia="Times New Roman" w:hAnsi="Times New Roman" w:cs="Times New Roman"/>
          <w:color w:val="222222"/>
          <w:sz w:val="24"/>
          <w:highlight w:val="white"/>
        </w:rPr>
        <w:t xml:space="preserve">. He was the Storm-god (sometimes he is referred to as the Sky-god and also as the god of </w:t>
      </w:r>
      <w:hyperlink r:id="rId19">
        <w:r>
          <w:rPr>
            <w:rFonts w:ascii="Times New Roman" w:eastAsia="Times New Roman" w:hAnsi="Times New Roman" w:cs="Times New Roman"/>
            <w:b/>
            <w:color w:val="B52600"/>
            <w:sz w:val="24"/>
            <w:highlight w:val="white"/>
          </w:rPr>
          <w:t>war</w:t>
        </w:r>
      </w:hyperlink>
      <w:r>
        <w:rPr>
          <w:rFonts w:ascii="Times New Roman" w:eastAsia="Times New Roman" w:hAnsi="Times New Roman" w:cs="Times New Roman"/>
          <w:color w:val="222222"/>
          <w:sz w:val="24"/>
          <w:highlight w:val="white"/>
        </w:rPr>
        <w:t>). The Vedas describe Indra as the god “Who wields the thunderbolt”, and his most celebrated story was the killing of the demon-serpent Vritra. The legend says that Vritra kept all the waters trapped in his mountain lair, and Indra was the one wh</w:t>
      </w:r>
      <w:r>
        <w:rPr>
          <w:rFonts w:ascii="Times New Roman" w:eastAsia="Times New Roman" w:hAnsi="Times New Roman" w:cs="Times New Roman"/>
          <w:color w:val="222222"/>
          <w:sz w:val="24"/>
          <w:highlight w:val="white"/>
        </w:rPr>
        <w:t>o slew the demon in order to release the waters.</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I have slain Vritra, O ye hast’ning Maruts;</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I have grown mighty through my own great vigour;</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I am the hurler of the bolt of Thunder</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For man flow freely now the gleaming waters.</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(Mackenzie, Donald, Indian Myt</w:t>
      </w:r>
      <w:r>
        <w:rPr>
          <w:rFonts w:ascii="Times New Roman" w:eastAsia="Times New Roman" w:hAnsi="Times New Roman" w:cs="Times New Roman"/>
          <w:color w:val="808080"/>
          <w:sz w:val="24"/>
          <w:highlight w:val="white"/>
        </w:rPr>
        <w:t>h.,54)</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This story has a deep significance: The waters are vital for the health of any human community where </w:t>
      </w:r>
      <w:hyperlink r:id="rId20">
        <w:r>
          <w:rPr>
            <w:rFonts w:ascii="Times New Roman" w:eastAsia="Times New Roman" w:hAnsi="Times New Roman" w:cs="Times New Roman"/>
            <w:b/>
            <w:color w:val="B52600"/>
            <w:sz w:val="24"/>
            <w:highlight w:val="white"/>
          </w:rPr>
          <w:t>agriculture</w:t>
        </w:r>
      </w:hyperlink>
      <w:r>
        <w:rPr>
          <w:rFonts w:ascii="Times New Roman" w:eastAsia="Times New Roman" w:hAnsi="Times New Roman" w:cs="Times New Roman"/>
          <w:color w:val="222222"/>
          <w:sz w:val="24"/>
          <w:highlight w:val="white"/>
        </w:rPr>
        <w:t>is understood as the basis of wealth. By hoarding the waters, the serpent has upset t</w:t>
      </w:r>
      <w:r>
        <w:rPr>
          <w:rFonts w:ascii="Times New Roman" w:eastAsia="Times New Roman" w:hAnsi="Times New Roman" w:cs="Times New Roman"/>
          <w:color w:val="222222"/>
          <w:sz w:val="24"/>
          <w:highlight w:val="white"/>
        </w:rPr>
        <w:t xml:space="preserve">he natural order, preventing the circulation of wealth and nourishment. Indra must thus do </w:t>
      </w:r>
      <w:hyperlink r:id="rId21">
        <w:r>
          <w:rPr>
            <w:rFonts w:ascii="Times New Roman" w:eastAsia="Times New Roman" w:hAnsi="Times New Roman" w:cs="Times New Roman"/>
            <w:b/>
            <w:color w:val="B52600"/>
            <w:sz w:val="24"/>
            <w:highlight w:val="white"/>
          </w:rPr>
          <w:t>battle</w:t>
        </w:r>
      </w:hyperlink>
      <w:r>
        <w:rPr>
          <w:rFonts w:ascii="Times New Roman" w:eastAsia="Times New Roman" w:hAnsi="Times New Roman" w:cs="Times New Roman"/>
          <w:color w:val="222222"/>
          <w:sz w:val="24"/>
          <w:highlight w:val="white"/>
        </w:rPr>
        <w:t xml:space="preserve"> to restore the balance.</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He, who slew the Dragon, freed the Seven Rivers, and drove the</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kine forth from the cave</w:t>
      </w:r>
      <w:r>
        <w:rPr>
          <w:rFonts w:ascii="Times New Roman" w:eastAsia="Times New Roman" w:hAnsi="Times New Roman" w:cs="Times New Roman"/>
          <w:color w:val="808080"/>
          <w:sz w:val="24"/>
          <w:highlight w:val="white"/>
        </w:rPr>
        <w:t xml:space="preserve"> of Vala,</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Begat the fire between both stones, the spoiler in warrior's battle,</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He, O men, is Indra.</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(Rig-Veda 2.12.3)</w:t>
      </w:r>
    </w:p>
    <w:p w:rsidR="00D94692" w:rsidRDefault="004A2591">
      <w:pPr>
        <w:pStyle w:val="normal0"/>
        <w:spacing w:line="346" w:lineRule="auto"/>
      </w:pPr>
      <w:r>
        <w:rPr>
          <w:rFonts w:ascii="Times New Roman" w:eastAsia="Times New Roman" w:hAnsi="Times New Roman" w:cs="Times New Roman"/>
          <w:color w:val="222222"/>
          <w:sz w:val="24"/>
          <w:highlight w:val="white"/>
        </w:rPr>
        <w:t xml:space="preserve"> </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Even the Heaven and the Earth bow down before him, before his</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very breath the mountains tremble.</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Known as the Soma-drinker, armed with thunder, the wielder of the bolt,</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He, O men, is Indra.</w:t>
      </w:r>
    </w:p>
    <w:p w:rsidR="00D94692" w:rsidRDefault="004A2591">
      <w:pPr>
        <w:pStyle w:val="normal0"/>
        <w:spacing w:before="120" w:after="120" w:line="360" w:lineRule="auto"/>
      </w:pPr>
      <w:r>
        <w:rPr>
          <w:rFonts w:ascii="Times New Roman" w:eastAsia="Times New Roman" w:hAnsi="Times New Roman" w:cs="Times New Roman"/>
          <w:color w:val="808080"/>
          <w:sz w:val="24"/>
          <w:highlight w:val="white"/>
        </w:rPr>
        <w:t>(Rig-Veda 2.12.13)</w:t>
      </w:r>
    </w:p>
    <w:p w:rsidR="00D94692" w:rsidRDefault="004A2591">
      <w:pPr>
        <w:pStyle w:val="normal0"/>
        <w:spacing w:line="346" w:lineRule="auto"/>
      </w:pPr>
      <w:r>
        <w:rPr>
          <w:rFonts w:ascii="Times New Roman" w:eastAsia="Times New Roman" w:hAnsi="Times New Roman" w:cs="Times New Roman"/>
          <w:color w:val="222222"/>
          <w:sz w:val="24"/>
          <w:highlight w:val="white"/>
        </w:rPr>
        <w:t>Soma was the personification of the sacred soma plant, whose juice was holy and intoxicating to gods and men. Agni, the god of fire, is often re</w:t>
      </w:r>
      <w:r>
        <w:rPr>
          <w:rFonts w:ascii="Times New Roman" w:eastAsia="Times New Roman" w:hAnsi="Times New Roman" w:cs="Times New Roman"/>
          <w:color w:val="222222"/>
          <w:sz w:val="24"/>
          <w:highlight w:val="white"/>
        </w:rPr>
        <w:t>ferred to in Vedic literature as the most important god, and is considered to be the flame that lifts the sacrifice to heaven, a symbol of the fiery life and spirit of the world, the “vital spark”, the principle of life in animate and inanimate nature. Agn</w:t>
      </w:r>
      <w:r>
        <w:rPr>
          <w:rFonts w:ascii="Times New Roman" w:eastAsia="Times New Roman" w:hAnsi="Times New Roman" w:cs="Times New Roman"/>
          <w:color w:val="222222"/>
          <w:sz w:val="24"/>
          <w:highlight w:val="white"/>
        </w:rPr>
        <w:t xml:space="preserve">i was seen as a sort of messenger between the realm of the living and the realm of the dead. Cremation was believed to prevent the spirit of the dead from remaining among the living, and for this reason, worshippers of Agni burned their dead, and Agni was </w:t>
      </w:r>
      <w:r>
        <w:rPr>
          <w:rFonts w:ascii="Times New Roman" w:eastAsia="Times New Roman" w:hAnsi="Times New Roman" w:cs="Times New Roman"/>
          <w:color w:val="222222"/>
          <w:sz w:val="24"/>
          <w:highlight w:val="white"/>
        </w:rPr>
        <w:t xml:space="preserve">responsible for transporting the soul of the dead. </w:t>
      </w:r>
    </w:p>
    <w:p w:rsidR="00D94692" w:rsidRDefault="004A2591">
      <w:pPr>
        <w:pStyle w:val="normal0"/>
        <w:spacing w:line="346" w:lineRule="auto"/>
      </w:pPr>
      <w:r>
        <w:rPr>
          <w:rFonts w:ascii="Times New Roman" w:eastAsia="Times New Roman" w:hAnsi="Times New Roman" w:cs="Times New Roman"/>
          <w:color w:val="222222"/>
          <w:sz w:val="24"/>
          <w:highlight w:val="white"/>
        </w:rPr>
        <w:t>Another important deity is Varuna, who was initially associated with heaven. Varuna eventually developed into the most ethical and ideal deity of the Vedas, watching the world through his great eye, the sun, and was thought to know everything, to enforce j</w:t>
      </w:r>
      <w:r>
        <w:rPr>
          <w:rFonts w:ascii="Times New Roman" w:eastAsia="Times New Roman" w:hAnsi="Times New Roman" w:cs="Times New Roman"/>
          <w:color w:val="222222"/>
          <w:sz w:val="24"/>
          <w:highlight w:val="white"/>
        </w:rPr>
        <w:t xml:space="preserve">ustice and to preserve the world’s smooth functioning. Varuna was also the executor and keeper of the eternal law known as </w:t>
      </w:r>
      <w:r>
        <w:rPr>
          <w:rFonts w:ascii="Times New Roman" w:eastAsia="Times New Roman" w:hAnsi="Times New Roman" w:cs="Times New Roman"/>
          <w:i/>
          <w:color w:val="222222"/>
          <w:sz w:val="24"/>
          <w:highlight w:val="white"/>
        </w:rPr>
        <w:t>Rita</w:t>
      </w:r>
      <w:r>
        <w:rPr>
          <w:rFonts w:ascii="Times New Roman" w:eastAsia="Times New Roman" w:hAnsi="Times New Roman" w:cs="Times New Roman"/>
          <w:color w:val="222222"/>
          <w:sz w:val="24"/>
          <w:highlight w:val="white"/>
        </w:rPr>
        <w:t>. This was at first the law that established and maintained the stars in their courses; gradually it became also the law of right</w:t>
      </w:r>
      <w:r>
        <w:rPr>
          <w:rFonts w:ascii="Times New Roman" w:eastAsia="Times New Roman" w:hAnsi="Times New Roman" w:cs="Times New Roman"/>
          <w:color w:val="222222"/>
          <w:sz w:val="24"/>
          <w:highlight w:val="white"/>
        </w:rPr>
        <w:t>, the cosmic and moral rhythm which every human must follow to avoid the celestial punishment.</w:t>
      </w:r>
    </w:p>
    <w:p w:rsidR="00D94692" w:rsidRDefault="004A2591">
      <w:pPr>
        <w:pStyle w:val="normal0"/>
        <w:spacing w:line="346" w:lineRule="auto"/>
      </w:pPr>
      <w:r>
        <w:rPr>
          <w:rFonts w:ascii="Times New Roman" w:eastAsia="Times New Roman" w:hAnsi="Times New Roman" w:cs="Times New Roman"/>
          <w:color w:val="222222"/>
          <w:sz w:val="24"/>
          <w:highlight w:val="white"/>
        </w:rPr>
        <w:t>The Vedas also have a hymn to Purusha, a primordial deity who is sacrificed by the other gods: Purusha’s mind became the Moon, his eyes the Sun, his head the Sky</w:t>
      </w:r>
      <w:r>
        <w:rPr>
          <w:rFonts w:ascii="Times New Roman" w:eastAsia="Times New Roman" w:hAnsi="Times New Roman" w:cs="Times New Roman"/>
          <w:color w:val="222222"/>
          <w:sz w:val="24"/>
          <w:highlight w:val="white"/>
        </w:rPr>
        <w:t>, and his feet the Earth. In this same passage we have one of the first indications of a caste system with its four major divisions:</w:t>
      </w:r>
    </w:p>
    <w:p w:rsidR="00D94692" w:rsidRDefault="004A2591">
      <w:pPr>
        <w:pStyle w:val="normal0"/>
        <w:numPr>
          <w:ilvl w:val="0"/>
          <w:numId w:val="2"/>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The Brahmans or priests, came from Purusha’s mouth</w:t>
      </w:r>
    </w:p>
    <w:p w:rsidR="00D94692" w:rsidRDefault="004A2591">
      <w:pPr>
        <w:pStyle w:val="normal0"/>
        <w:numPr>
          <w:ilvl w:val="0"/>
          <w:numId w:val="2"/>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The Kshatriyas, or warrior rulers, from Purusha’s arms</w:t>
      </w:r>
    </w:p>
    <w:p w:rsidR="00D94692" w:rsidRDefault="004A2591">
      <w:pPr>
        <w:pStyle w:val="normal0"/>
        <w:numPr>
          <w:ilvl w:val="0"/>
          <w:numId w:val="2"/>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 xml:space="preserve">The Vaishyas, or </w:t>
      </w:r>
      <w:r>
        <w:rPr>
          <w:rFonts w:ascii="Times New Roman" w:eastAsia="Times New Roman" w:hAnsi="Times New Roman" w:cs="Times New Roman"/>
          <w:color w:val="222222"/>
          <w:sz w:val="24"/>
          <w:highlight w:val="white"/>
        </w:rPr>
        <w:t>the commoners (land-owner, merchants, etc.), from Purusha’s thighs.</w:t>
      </w:r>
    </w:p>
    <w:p w:rsidR="00D94692" w:rsidRDefault="004A2591">
      <w:pPr>
        <w:pStyle w:val="normal0"/>
        <w:numPr>
          <w:ilvl w:val="0"/>
          <w:numId w:val="2"/>
        </w:numPr>
        <w:spacing w:line="480" w:lineRule="auto"/>
        <w:ind w:hanging="359"/>
        <w:contextualSpacing/>
        <w:rPr>
          <w:rFonts w:ascii="Times New Roman" w:eastAsia="Times New Roman" w:hAnsi="Times New Roman" w:cs="Times New Roman"/>
          <w:sz w:val="24"/>
        </w:rPr>
      </w:pPr>
      <w:r>
        <w:rPr>
          <w:rFonts w:ascii="Times New Roman" w:eastAsia="Times New Roman" w:hAnsi="Times New Roman" w:cs="Times New Roman"/>
          <w:color w:val="222222"/>
          <w:sz w:val="24"/>
          <w:highlight w:val="white"/>
        </w:rPr>
        <w:t>The Shudras, or labourers and servants, from Purusha’s feet.</w:t>
      </w:r>
    </w:p>
    <w:p w:rsidR="00D94692" w:rsidRDefault="004A2591">
      <w:pPr>
        <w:pStyle w:val="normal0"/>
        <w:spacing w:line="346" w:lineRule="auto"/>
      </w:pPr>
      <w:r>
        <w:rPr>
          <w:rFonts w:ascii="Times New Roman" w:eastAsia="Times New Roman" w:hAnsi="Times New Roman" w:cs="Times New Roman"/>
          <w:color w:val="222222"/>
          <w:sz w:val="24"/>
          <w:highlight w:val="white"/>
        </w:rPr>
        <w:t>Myths are products of beliefs, and beliefs are products of experience. This story reflects the concerns and experiences of a co</w:t>
      </w:r>
      <w:r>
        <w:rPr>
          <w:rFonts w:ascii="Times New Roman" w:eastAsia="Times New Roman" w:hAnsi="Times New Roman" w:cs="Times New Roman"/>
          <w:color w:val="222222"/>
          <w:sz w:val="24"/>
          <w:highlight w:val="white"/>
        </w:rPr>
        <w:t>mmunity based on agricultural lifestyle, where water is seen as one of the most valuable assets. Myths with an agricultural significance are found in many other cultures and dragon-slaying myths are told all over the world, especially in many other Indo-Eu</w:t>
      </w:r>
      <w:r>
        <w:rPr>
          <w:rFonts w:ascii="Times New Roman" w:eastAsia="Times New Roman" w:hAnsi="Times New Roman" w:cs="Times New Roman"/>
          <w:color w:val="222222"/>
          <w:sz w:val="24"/>
          <w:highlight w:val="white"/>
        </w:rPr>
        <w:t>ropean traditions.</w:t>
      </w:r>
    </w:p>
    <w:p w:rsidR="00D94692" w:rsidRDefault="004A2591">
      <w:pPr>
        <w:pStyle w:val="normal0"/>
        <w:spacing w:line="346" w:lineRule="auto"/>
      </w:pPr>
      <w:r>
        <w:rPr>
          <w:rFonts w:ascii="Times New Roman" w:eastAsia="Times New Roman" w:hAnsi="Times New Roman" w:cs="Times New Roman"/>
          <w:b/>
          <w:color w:val="444444"/>
          <w:sz w:val="24"/>
          <w:highlight w:val="white"/>
        </w:rPr>
        <w:t>LATER VEDIC PERIOD</w:t>
      </w:r>
    </w:p>
    <w:p w:rsidR="00D94692" w:rsidRDefault="004A2591">
      <w:pPr>
        <w:pStyle w:val="normal0"/>
        <w:spacing w:line="346" w:lineRule="auto"/>
      </w:pPr>
      <w:r>
        <w:rPr>
          <w:rFonts w:ascii="Times New Roman" w:eastAsia="Times New Roman" w:hAnsi="Times New Roman" w:cs="Times New Roman"/>
          <w:color w:val="222222"/>
          <w:sz w:val="24"/>
          <w:highlight w:val="white"/>
        </w:rPr>
        <w:t>During Vedic times, it was widely believed that rituals were critical to maintain the order of the cosmos and that sacred ceremonies helped the universe to keep working smoothly. In a sense, ceremonies were seen as par</w:t>
      </w:r>
      <w:r>
        <w:rPr>
          <w:rFonts w:ascii="Times New Roman" w:eastAsia="Times New Roman" w:hAnsi="Times New Roman" w:cs="Times New Roman"/>
          <w:color w:val="222222"/>
          <w:sz w:val="24"/>
          <w:highlight w:val="white"/>
        </w:rPr>
        <w:t>t of a deal between humans and the gods: Humans performed sacrifices and rituals, and the gods would return their favour under the form of protection and prosperity.</w:t>
      </w:r>
    </w:p>
    <w:p w:rsidR="00D94692" w:rsidRDefault="004A2591">
      <w:pPr>
        <w:pStyle w:val="normal0"/>
        <w:spacing w:line="346" w:lineRule="auto"/>
      </w:pPr>
      <w:r>
        <w:rPr>
          <w:rFonts w:ascii="Times New Roman" w:eastAsia="Times New Roman" w:hAnsi="Times New Roman" w:cs="Times New Roman"/>
          <w:color w:val="222222"/>
          <w:sz w:val="24"/>
          <w:highlight w:val="white"/>
        </w:rPr>
        <w:t>Nature, however, remains indifferent to religious rituals, so when events went awry, socie</w:t>
      </w:r>
      <w:r>
        <w:rPr>
          <w:rFonts w:ascii="Times New Roman" w:eastAsia="Times New Roman" w:hAnsi="Times New Roman" w:cs="Times New Roman"/>
          <w:color w:val="222222"/>
          <w:sz w:val="24"/>
          <w:highlight w:val="white"/>
        </w:rPr>
        <w:t>ty blamed the priests’ incompetence. Priests were not willing to admit their helplessness in trying to master nature and would say that the gods ignored poor quality offers. The solution, the priests said, required more royal support. Brahman priests refus</w:t>
      </w:r>
      <w:r>
        <w:rPr>
          <w:rFonts w:ascii="Times New Roman" w:eastAsia="Times New Roman" w:hAnsi="Times New Roman" w:cs="Times New Roman"/>
          <w:color w:val="222222"/>
          <w:sz w:val="24"/>
          <w:highlight w:val="white"/>
        </w:rPr>
        <w:t>ed to have their privileges cut, so they developed a new literature which specified, sometimes in a very detailed way, how rituals had to be performed, the precise quantity and quality of material to be used, and the exact pronunciation of sacred formulas.</w:t>
      </w:r>
      <w:r>
        <w:rPr>
          <w:rFonts w:ascii="Times New Roman" w:eastAsia="Times New Roman" w:hAnsi="Times New Roman" w:cs="Times New Roman"/>
          <w:color w:val="222222"/>
          <w:sz w:val="24"/>
          <w:highlight w:val="white"/>
        </w:rPr>
        <w:t xml:space="preserve"> This new set of texts, known as the </w:t>
      </w:r>
      <w:r>
        <w:rPr>
          <w:rFonts w:ascii="Times New Roman" w:eastAsia="Times New Roman" w:hAnsi="Times New Roman" w:cs="Times New Roman"/>
          <w:i/>
          <w:color w:val="222222"/>
          <w:sz w:val="24"/>
          <w:highlight w:val="white"/>
        </w:rPr>
        <w:t>Brahmanas</w:t>
      </w:r>
      <w:r>
        <w:rPr>
          <w:rFonts w:ascii="Times New Roman" w:eastAsia="Times New Roman" w:hAnsi="Times New Roman" w:cs="Times New Roman"/>
          <w:color w:val="222222"/>
          <w:sz w:val="24"/>
          <w:highlight w:val="white"/>
        </w:rPr>
        <w:t>, was attached to the Vedic collection around the 6th century BCE. The priests claimed that if sacrifices were performed exactly as they said, then the gods would be compelled to respond. When these new rituals</w:t>
      </w:r>
      <w:r>
        <w:rPr>
          <w:rFonts w:ascii="Times New Roman" w:eastAsia="Times New Roman" w:hAnsi="Times New Roman" w:cs="Times New Roman"/>
          <w:color w:val="222222"/>
          <w:sz w:val="24"/>
          <w:highlight w:val="white"/>
        </w:rPr>
        <w:t xml:space="preserve"> also proved to be useless, many sectors of Indian society believed that this whole business of ritual and sacrifice had been taken too far.</w:t>
      </w:r>
    </w:p>
    <w:p w:rsidR="00D94692" w:rsidRDefault="004A2591">
      <w:pPr>
        <w:pStyle w:val="normal0"/>
        <w:spacing w:line="346" w:lineRule="auto"/>
      </w:pPr>
      <w:r>
        <w:rPr>
          <w:rFonts w:ascii="Times New Roman" w:eastAsia="Times New Roman" w:hAnsi="Times New Roman" w:cs="Times New Roman"/>
          <w:color w:val="222222"/>
          <w:sz w:val="24"/>
          <w:highlight w:val="white"/>
        </w:rPr>
        <w:t>During the later Vedic period (from c. 800 to c. 500 BCE), the priestly class was seriously questioned. The rituals</w:t>
      </w:r>
      <w:r>
        <w:rPr>
          <w:rFonts w:ascii="Times New Roman" w:eastAsia="Times New Roman" w:hAnsi="Times New Roman" w:cs="Times New Roman"/>
          <w:color w:val="222222"/>
          <w:sz w:val="24"/>
          <w:highlight w:val="white"/>
        </w:rPr>
        <w:t xml:space="preserve">, the sacrifices, the detailed rulebooks on ceremonies and sacrifices, all of these religious elements were being gradually rejected. Some of those who were against the traditional Vedic order decided to engage in the pursuit of spiritual progress, living </w:t>
      </w:r>
      <w:r>
        <w:rPr>
          <w:rFonts w:ascii="Times New Roman" w:eastAsia="Times New Roman" w:hAnsi="Times New Roman" w:cs="Times New Roman"/>
          <w:color w:val="222222"/>
          <w:sz w:val="24"/>
          <w:highlight w:val="white"/>
        </w:rPr>
        <w:t xml:space="preserve">as ascetic hermits, rejecting ordinary material concerns and giving up family life. Some of their speculations and </w:t>
      </w:r>
      <w:hyperlink r:id="rId22">
        <w:r>
          <w:rPr>
            <w:rFonts w:ascii="Times New Roman" w:eastAsia="Times New Roman" w:hAnsi="Times New Roman" w:cs="Times New Roman"/>
            <w:b/>
            <w:color w:val="B52600"/>
            <w:sz w:val="24"/>
            <w:highlight w:val="white"/>
          </w:rPr>
          <w:t>philosophy</w:t>
        </w:r>
      </w:hyperlink>
      <w:r>
        <w:rPr>
          <w:rFonts w:ascii="Times New Roman" w:eastAsia="Times New Roman" w:hAnsi="Times New Roman" w:cs="Times New Roman"/>
          <w:color w:val="222222"/>
          <w:sz w:val="24"/>
          <w:highlight w:val="white"/>
        </w:rPr>
        <w:t xml:space="preserve"> were compiled into texts called The </w:t>
      </w:r>
      <w:hyperlink r:id="rId23">
        <w:r>
          <w:rPr>
            <w:rFonts w:ascii="Times New Roman" w:eastAsia="Times New Roman" w:hAnsi="Times New Roman" w:cs="Times New Roman"/>
            <w:b/>
            <w:color w:val="B52600"/>
            <w:sz w:val="24"/>
            <w:highlight w:val="white"/>
          </w:rPr>
          <w:t>Upanishads</w:t>
        </w:r>
      </w:hyperlink>
      <w:r>
        <w:rPr>
          <w:rFonts w:ascii="Times New Roman" w:eastAsia="Times New Roman" w:hAnsi="Times New Roman" w:cs="Times New Roman"/>
          <w:color w:val="222222"/>
          <w:sz w:val="24"/>
          <w:highlight w:val="white"/>
        </w:rPr>
        <w:t>. A number of practices were linked to this new spiritual approach: meditation, celibacy, and fasting, among others.</w:t>
      </w:r>
    </w:p>
    <w:p w:rsidR="00D94692" w:rsidRDefault="004A2591">
      <w:pPr>
        <w:pStyle w:val="normal0"/>
        <w:spacing w:line="346" w:lineRule="auto"/>
      </w:pPr>
      <w:r>
        <w:rPr>
          <w:rFonts w:ascii="Times New Roman" w:eastAsia="Times New Roman" w:hAnsi="Times New Roman" w:cs="Times New Roman"/>
          <w:color w:val="222222"/>
          <w:sz w:val="24"/>
          <w:highlight w:val="white"/>
        </w:rPr>
        <w:t>Around the 7th century BCE, India saw the growth of a culture of world-renunciation, which was a reaction against the Ved</w:t>
      </w:r>
      <w:r>
        <w:rPr>
          <w:rFonts w:ascii="Times New Roman" w:eastAsia="Times New Roman" w:hAnsi="Times New Roman" w:cs="Times New Roman"/>
          <w:color w:val="222222"/>
          <w:sz w:val="24"/>
          <w:highlight w:val="white"/>
        </w:rPr>
        <w:t xml:space="preserve">ic tradition. This culture is the common origin of many Indian religions considered to be “heretical” by the Indian traditional priestly class. </w:t>
      </w:r>
      <w:hyperlink r:id="rId24">
        <w:r>
          <w:rPr>
            <w:rFonts w:ascii="Times New Roman" w:eastAsia="Times New Roman" w:hAnsi="Times New Roman" w:cs="Times New Roman"/>
            <w:b/>
            <w:color w:val="B52600"/>
            <w:sz w:val="24"/>
            <w:highlight w:val="white"/>
          </w:rPr>
          <w:t>Charvaka</w:t>
        </w:r>
      </w:hyperlink>
      <w:r>
        <w:rPr>
          <w:rFonts w:ascii="Times New Roman" w:eastAsia="Times New Roman" w:hAnsi="Times New Roman" w:cs="Times New Roman"/>
          <w:color w:val="222222"/>
          <w:sz w:val="24"/>
          <w:highlight w:val="white"/>
        </w:rPr>
        <w:t xml:space="preserve">, </w:t>
      </w:r>
      <w:hyperlink r:id="rId25">
        <w:r>
          <w:rPr>
            <w:rFonts w:ascii="Times New Roman" w:eastAsia="Times New Roman" w:hAnsi="Times New Roman" w:cs="Times New Roman"/>
            <w:b/>
            <w:color w:val="B52600"/>
            <w:sz w:val="24"/>
            <w:highlight w:val="white"/>
          </w:rPr>
          <w:t>Jaini</w:t>
        </w:r>
        <w:r>
          <w:rPr>
            <w:rFonts w:ascii="Times New Roman" w:eastAsia="Times New Roman" w:hAnsi="Times New Roman" w:cs="Times New Roman"/>
            <w:b/>
            <w:color w:val="B52600"/>
            <w:sz w:val="24"/>
            <w:highlight w:val="white"/>
          </w:rPr>
          <w:t>sm</w:t>
        </w:r>
      </w:hyperlink>
      <w:r>
        <w:rPr>
          <w:rFonts w:ascii="Times New Roman" w:eastAsia="Times New Roman" w:hAnsi="Times New Roman" w:cs="Times New Roman"/>
          <w:color w:val="222222"/>
          <w:sz w:val="24"/>
          <w:highlight w:val="white"/>
        </w:rPr>
        <w:t xml:space="preserve">, and </w:t>
      </w:r>
      <w:hyperlink r:id="rId26">
        <w:r>
          <w:rPr>
            <w:rFonts w:ascii="Times New Roman" w:eastAsia="Times New Roman" w:hAnsi="Times New Roman" w:cs="Times New Roman"/>
            <w:b/>
            <w:color w:val="B52600"/>
            <w:sz w:val="24"/>
            <w:highlight w:val="white"/>
          </w:rPr>
          <w:t>Buddhism</w:t>
        </w:r>
      </w:hyperlink>
      <w:r>
        <w:rPr>
          <w:rFonts w:ascii="Times New Roman" w:eastAsia="Times New Roman" w:hAnsi="Times New Roman" w:cs="Times New Roman"/>
          <w:color w:val="222222"/>
          <w:sz w:val="24"/>
          <w:highlight w:val="white"/>
        </w:rPr>
        <w:t>, among other movements, originated around this time, encouraged by the gradual decay of the priestly orthodoxy. This would result in the end of the Vedic hegemony, shifting the focus of reli</w:t>
      </w:r>
      <w:r>
        <w:rPr>
          <w:rFonts w:ascii="Times New Roman" w:eastAsia="Times New Roman" w:hAnsi="Times New Roman" w:cs="Times New Roman"/>
          <w:color w:val="222222"/>
          <w:sz w:val="24"/>
          <w:highlight w:val="white"/>
        </w:rPr>
        <w:t xml:space="preserve">gious life from external rites and sacrifices to internal spiritual quests in the search for answers. </w:t>
      </w:r>
    </w:p>
    <w:p w:rsidR="00D94692" w:rsidRDefault="004A2591">
      <w:pPr>
        <w:pStyle w:val="normal0"/>
        <w:spacing w:line="346" w:lineRule="auto"/>
      </w:pPr>
      <w:r>
        <w:rPr>
          <w:rFonts w:ascii="Times New Roman" w:eastAsia="Times New Roman" w:hAnsi="Times New Roman" w:cs="Times New Roman"/>
          <w:color w:val="222222"/>
          <w:sz w:val="24"/>
          <w:highlight w:val="white"/>
        </w:rPr>
        <w:t>The authority of the Vedas eventually diminished to give way to a new religious synthesis in India that would dominate Indian society for the centuries t</w:t>
      </w:r>
      <w:r>
        <w:rPr>
          <w:rFonts w:ascii="Times New Roman" w:eastAsia="Times New Roman" w:hAnsi="Times New Roman" w:cs="Times New Roman"/>
          <w:color w:val="222222"/>
          <w:sz w:val="24"/>
          <w:highlight w:val="white"/>
        </w:rPr>
        <w:t>o come.</w:t>
      </w:r>
    </w:p>
    <w:p w:rsidR="00D94692" w:rsidRDefault="00D94692">
      <w:pPr>
        <w:pStyle w:val="normal0"/>
      </w:pPr>
    </w:p>
    <w:sectPr w:rsidR="00D94692" w:rsidSect="00D94692">
      <w:pgSz w:w="12240" w:h="15840"/>
      <w:pgMar w:top="1440" w:right="1440" w:bottom="1440" w:left="1440" w:gutter="0"/>
      <w:pgNumType w:start="1"/>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07F4B"/>
    <w:multiLevelType w:val="multilevel"/>
    <w:tmpl w:val="848C8402"/>
    <w:lvl w:ilvl="0">
      <w:start w:val="1"/>
      <w:numFmt w:val="bullet"/>
      <w:lvlText w:val="●"/>
      <w:lvlJc w:val="left"/>
      <w:pPr>
        <w:ind w:left="720" w:firstLine="360"/>
      </w:pPr>
      <w:rPr>
        <w:rFonts w:ascii="Verdana" w:eastAsia="Verdana" w:hAnsi="Verdana" w:cs="Verdana"/>
        <w:color w:val="222222"/>
        <w:sz w:val="26"/>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0BE2309"/>
    <w:multiLevelType w:val="multilevel"/>
    <w:tmpl w:val="B796798E"/>
    <w:lvl w:ilvl="0">
      <w:start w:val="1"/>
      <w:numFmt w:val="bullet"/>
      <w:lvlText w:val="●"/>
      <w:lvlJc w:val="left"/>
      <w:pPr>
        <w:ind w:left="720" w:firstLine="360"/>
      </w:pPr>
      <w:rPr>
        <w:rFonts w:ascii="Verdana" w:eastAsia="Verdana" w:hAnsi="Verdana" w:cs="Verdana"/>
        <w:color w:val="222222"/>
        <w:sz w:val="26"/>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doNotTrackMoves/>
  <w:defaultTabStop w:val="720"/>
  <w:characterSpacingControl w:val="doNotCompress"/>
  <w:compat/>
  <w:rsids>
    <w:rsidRoot w:val="00D94692"/>
    <w:rsid w:val="004A2591"/>
    <w:rsid w:val="00D9469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9469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D9469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D9469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D9469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D9469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D9469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D94692"/>
  </w:style>
  <w:style w:type="paragraph" w:styleId="Title">
    <w:name w:val="Title"/>
    <w:basedOn w:val="normal0"/>
    <w:next w:val="normal0"/>
    <w:rsid w:val="00D94692"/>
    <w:pPr>
      <w:keepNext/>
      <w:keepLines/>
      <w:contextualSpacing/>
    </w:pPr>
    <w:rPr>
      <w:rFonts w:ascii="Trebuchet MS" w:eastAsia="Trebuchet MS" w:hAnsi="Trebuchet MS" w:cs="Trebuchet MS"/>
      <w:sz w:val="42"/>
    </w:rPr>
  </w:style>
  <w:style w:type="paragraph" w:styleId="Subtitle">
    <w:name w:val="Subtitle"/>
    <w:basedOn w:val="normal0"/>
    <w:next w:val="normal0"/>
    <w:rsid w:val="00D9469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ncient.eu/india/" TargetMode="External"/><Relationship Id="rId20" Type="http://schemas.openxmlformats.org/officeDocument/2006/relationships/hyperlink" Target="http://www.ancient.eu/Agriculture/" TargetMode="External"/><Relationship Id="rId21" Type="http://schemas.openxmlformats.org/officeDocument/2006/relationships/hyperlink" Target="http://www.ancient.eu/battle/" TargetMode="External"/><Relationship Id="rId22" Type="http://schemas.openxmlformats.org/officeDocument/2006/relationships/hyperlink" Target="http://www.ancient.eu/philosophy/" TargetMode="External"/><Relationship Id="rId23" Type="http://schemas.openxmlformats.org/officeDocument/2006/relationships/hyperlink" Target="http://www.ancient.eu/Upanishads/" TargetMode="External"/><Relationship Id="rId24" Type="http://schemas.openxmlformats.org/officeDocument/2006/relationships/hyperlink" Target="http://www.ancient.eu/Charvaka/" TargetMode="External"/><Relationship Id="rId25" Type="http://schemas.openxmlformats.org/officeDocument/2006/relationships/hyperlink" Target="http://www.ancient.eu/jainism/" TargetMode="External"/><Relationship Id="rId26" Type="http://schemas.openxmlformats.org/officeDocument/2006/relationships/hyperlink" Target="http://www.ancient.eu/buddhis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ancient.eu/religion/" TargetMode="External"/><Relationship Id="rId11" Type="http://schemas.openxmlformats.org/officeDocument/2006/relationships/hyperlink" Target="http://www.ancient.eu/hindu/" TargetMode="External"/><Relationship Id="rId12" Type="http://schemas.openxmlformats.org/officeDocument/2006/relationships/hyperlink" Target="http://www.ancient.eu/Aryan/" TargetMode="External"/><Relationship Id="rId13" Type="http://schemas.openxmlformats.org/officeDocument/2006/relationships/hyperlink" Target="http://www.ancient.eu/literature/" TargetMode="External"/><Relationship Id="rId14" Type="http://schemas.openxmlformats.org/officeDocument/2006/relationships/hyperlink" Target="http://www.ancient.eu/writing/" TargetMode="External"/><Relationship Id="rId15" Type="http://schemas.openxmlformats.org/officeDocument/2006/relationships/hyperlink" Target="http://www.ancient.eu/veda/" TargetMode="External"/><Relationship Id="rId16" Type="http://schemas.openxmlformats.org/officeDocument/2006/relationships/hyperlink" Target="http://www.ancient.eu/mythology/" TargetMode="External"/><Relationship Id="rId17" Type="http://schemas.openxmlformats.org/officeDocument/2006/relationships/hyperlink" Target="http://www.ancient.eu/Indra/" TargetMode="External"/><Relationship Id="rId18" Type="http://schemas.openxmlformats.org/officeDocument/2006/relationships/hyperlink" Target="http://www.ancient.eu/Pantheon/" TargetMode="External"/><Relationship Id="rId19" Type="http://schemas.openxmlformats.org/officeDocument/2006/relationships/hyperlink" Target="http://www.ancient.eu/wa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ancient.eu/user/violatti/" TargetMode="External"/><Relationship Id="rId7" Type="http://schemas.openxmlformats.org/officeDocument/2006/relationships/image" Target="media/image2.jpeg"/><Relationship Id="rId8" Type="http://schemas.openxmlformats.org/officeDocument/2006/relationships/hyperlink" Target="http://www.ancient.eu/The_Ved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1748</Words>
  <Characters>9964</Characters>
  <Application>Microsoft Macintosh Word</Application>
  <DocSecurity>0</DocSecurity>
  <Lines>83</Lines>
  <Paragraphs>19</Paragraphs>
  <ScaleCrop>false</ScaleCrop>
  <LinksUpToDate>false</LinksUpToDate>
  <CharactersWithSpaces>12236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Lindsay  Wilson</cp:lastModifiedBy>
  <cp:revision>2</cp:revision>
  <dcterms:created xsi:type="dcterms:W3CDTF">2015-03-09T12:22:00Z</dcterms:created>
  <dcterms:modified xsi:type="dcterms:W3CDTF">2015-03-09T12:22:00Z</dcterms:modified>
</cp:coreProperties>
</file>